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4D7" w:rsidRPr="001574D7" w:rsidRDefault="001574D7" w:rsidP="003A2B48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1574D7">
        <w:rPr>
          <w:b/>
          <w:sz w:val="28"/>
          <w:szCs w:val="28"/>
        </w:rPr>
        <w:t>Personál, vybavení, zařízení a služby třetích osob poskytované Objednatelem</w:t>
      </w:r>
    </w:p>
    <w:p w:rsidR="001574D7" w:rsidRPr="003A2B48" w:rsidRDefault="001574D7" w:rsidP="003A2B48">
      <w:pPr>
        <w:pStyle w:val="Odstavecseseznamem"/>
        <w:numPr>
          <w:ilvl w:val="0"/>
          <w:numId w:val="7"/>
        </w:numPr>
        <w:spacing w:before="36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3A2B48">
        <w:rPr>
          <w:b/>
          <w:sz w:val="22"/>
          <w:szCs w:val="22"/>
        </w:rPr>
        <w:t>Obecná ustanovení</w:t>
      </w:r>
    </w:p>
    <w:p w:rsidR="001574D7" w:rsidRPr="004C6172" w:rsidRDefault="001574D7" w:rsidP="004C6172">
      <w:pPr>
        <w:pStyle w:val="Odstavecseseznamem"/>
        <w:numPr>
          <w:ilvl w:val="0"/>
          <w:numId w:val="9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4C6172">
        <w:rPr>
          <w:sz w:val="22"/>
          <w:szCs w:val="22"/>
        </w:rPr>
        <w:t xml:space="preserve">Objednatel </w:t>
      </w:r>
      <w:r w:rsidRPr="00326460">
        <w:rPr>
          <w:sz w:val="22"/>
          <w:szCs w:val="22"/>
        </w:rPr>
        <w:t>Konzultantovi neposkytuje žádný personál, vybavení, ani zařízení. Náklady na zajištění osob a věcí nezbytných pro poskytování Běžných i Doda</w:t>
      </w:r>
      <w:r w:rsidR="004C6172" w:rsidRPr="00326460">
        <w:rPr>
          <w:sz w:val="22"/>
          <w:szCs w:val="22"/>
        </w:rPr>
        <w:t>tečných služeb jsou v souladu s </w:t>
      </w:r>
      <w:r w:rsidRPr="00326460">
        <w:rPr>
          <w:sz w:val="22"/>
          <w:szCs w:val="22"/>
        </w:rPr>
        <w:t xml:space="preserve">čl. </w:t>
      </w:r>
      <w:r w:rsidR="00326460" w:rsidRPr="00326460">
        <w:rPr>
          <w:sz w:val="22"/>
          <w:szCs w:val="22"/>
        </w:rPr>
        <w:t>7.1.1</w:t>
      </w:r>
      <w:r w:rsidRPr="00326460">
        <w:rPr>
          <w:sz w:val="22"/>
          <w:szCs w:val="22"/>
        </w:rPr>
        <w:t xml:space="preserve"> Zvláštních podmínek zahrnuty</w:t>
      </w:r>
      <w:r w:rsidRPr="004C6172">
        <w:rPr>
          <w:sz w:val="22"/>
          <w:szCs w:val="22"/>
        </w:rPr>
        <w:t xml:space="preserve"> do jednotkových cen nabídnutých Konzultantem v rámci </w:t>
      </w:r>
      <w:r w:rsidR="004C6172">
        <w:rPr>
          <w:sz w:val="22"/>
          <w:szCs w:val="22"/>
        </w:rPr>
        <w:t>z</w:t>
      </w:r>
      <w:r w:rsidRPr="004C6172">
        <w:rPr>
          <w:sz w:val="22"/>
          <w:szCs w:val="22"/>
        </w:rPr>
        <w:t>adávacího řízení.</w:t>
      </w:r>
    </w:p>
    <w:p w:rsidR="001574D7" w:rsidRPr="004C6172" w:rsidRDefault="001574D7" w:rsidP="004C6172">
      <w:pPr>
        <w:pStyle w:val="Odstavecseseznamem"/>
        <w:numPr>
          <w:ilvl w:val="1"/>
          <w:numId w:val="10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4C6172">
        <w:rPr>
          <w:sz w:val="22"/>
          <w:szCs w:val="22"/>
        </w:rPr>
        <w:t xml:space="preserve">Podklady a služby třetích osob budou Konzultantovi poskytnuty v souladu s následujícími články této </w:t>
      </w:r>
      <w:r w:rsidR="004C6172">
        <w:rPr>
          <w:sz w:val="22"/>
          <w:szCs w:val="22"/>
        </w:rPr>
        <w:t>přílohy</w:t>
      </w:r>
      <w:r w:rsidRPr="004C6172">
        <w:rPr>
          <w:sz w:val="22"/>
          <w:szCs w:val="22"/>
        </w:rPr>
        <w:t>.</w:t>
      </w:r>
    </w:p>
    <w:p w:rsidR="001574D7" w:rsidRPr="00900CE2" w:rsidRDefault="001574D7" w:rsidP="004C6172">
      <w:pPr>
        <w:pStyle w:val="Odstavecseseznamem"/>
        <w:numPr>
          <w:ilvl w:val="0"/>
          <w:numId w:val="10"/>
        </w:numPr>
        <w:spacing w:before="36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900CE2">
        <w:rPr>
          <w:b/>
          <w:sz w:val="22"/>
          <w:szCs w:val="22"/>
        </w:rPr>
        <w:t>Personál Objednatele</w:t>
      </w:r>
    </w:p>
    <w:p w:rsidR="001574D7" w:rsidRPr="00900CE2" w:rsidRDefault="001574D7" w:rsidP="004C6172">
      <w:pPr>
        <w:pStyle w:val="Odstavecseseznamem"/>
        <w:numPr>
          <w:ilvl w:val="1"/>
          <w:numId w:val="10"/>
        </w:numPr>
        <w:spacing w:after="0"/>
        <w:ind w:left="426" w:hanging="426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Objednatel neposkytne Konzultantovi žádný personál.</w:t>
      </w:r>
    </w:p>
    <w:p w:rsidR="001574D7" w:rsidRPr="00900CE2" w:rsidRDefault="00A412CB" w:rsidP="004C6172">
      <w:pPr>
        <w:pStyle w:val="Odstavecseseznamem"/>
        <w:numPr>
          <w:ilvl w:val="0"/>
          <w:numId w:val="10"/>
        </w:numPr>
        <w:spacing w:before="36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900CE2">
        <w:rPr>
          <w:b/>
          <w:sz w:val="22"/>
          <w:szCs w:val="22"/>
        </w:rPr>
        <w:t>V</w:t>
      </w:r>
      <w:r w:rsidR="001574D7" w:rsidRPr="00900CE2">
        <w:rPr>
          <w:b/>
          <w:sz w:val="22"/>
          <w:szCs w:val="22"/>
        </w:rPr>
        <w:t>ybavení a zařízení</w:t>
      </w:r>
    </w:p>
    <w:p w:rsidR="001574D7" w:rsidRPr="00900CE2" w:rsidRDefault="001574D7" w:rsidP="00523461">
      <w:pPr>
        <w:pStyle w:val="Odstavecseseznamem"/>
        <w:numPr>
          <w:ilvl w:val="1"/>
          <w:numId w:val="4"/>
        </w:numPr>
        <w:spacing w:after="0"/>
        <w:ind w:left="426" w:hanging="426"/>
        <w:jc w:val="both"/>
        <w:rPr>
          <w:sz w:val="22"/>
          <w:szCs w:val="22"/>
        </w:rPr>
      </w:pPr>
      <w:r w:rsidRPr="00900CE2">
        <w:rPr>
          <w:sz w:val="22"/>
          <w:szCs w:val="22"/>
        </w:rPr>
        <w:t xml:space="preserve"> Objednatel poskytne Konzultantovi bezplatně před zahájením jeho činnosti, případně během jeho činnosti, zejména následující podklady: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Technické podmínky Objednatele – zahrnující jeho technické standardy a požadavky na Dílo,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B328C1">
        <w:rPr>
          <w:sz w:val="22"/>
          <w:szCs w:val="22"/>
        </w:rPr>
        <w:t>Návrh</w:t>
      </w:r>
      <w:r w:rsidRPr="00900CE2">
        <w:rPr>
          <w:sz w:val="22"/>
          <w:szCs w:val="22"/>
        </w:rPr>
        <w:t xml:space="preserve"> Zvláštních podmínek smlouvy na zhotovení Díla,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Geologický průzkum staveniště,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Geodetické zaměření staveniště,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Dokumentace stávajícího mostu ev. č. M-10 a jeho současného technického stavu dle diagnostiky a</w:t>
      </w:r>
      <w:r w:rsidR="00311C25">
        <w:rPr>
          <w:sz w:val="22"/>
          <w:szCs w:val="22"/>
        </w:rPr>
        <w:t> </w:t>
      </w:r>
      <w:r w:rsidRPr="00900CE2">
        <w:rPr>
          <w:sz w:val="22"/>
          <w:szCs w:val="22"/>
        </w:rPr>
        <w:t>mostních prohlídek,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Dokumentace k ostatním stavebním objektům na staveništi, technologická lávka,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Doklady k majetkoprávnímu vypořádání – práva k pozemkům a dalším nemovitým věcem na staveništi, věcné břemeno k pozemku Povodí, smlouva s Vodárny a kan. a.s. k lávce,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Údaje o poloze inženýrských sítí v obvodu staveniště a okolí</w:t>
      </w:r>
      <w:r w:rsidR="00900CE2">
        <w:rPr>
          <w:sz w:val="22"/>
          <w:szCs w:val="22"/>
        </w:rPr>
        <w:t>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Podmínky pro stavební činnost v místech dotčení stávajících inž. sítí, vyjádření správců sítí, zejména:</w:t>
      </w:r>
    </w:p>
    <w:p w:rsidR="00001C88" w:rsidRPr="00900CE2" w:rsidRDefault="00001C88" w:rsidP="00183D31">
      <w:pPr>
        <w:pStyle w:val="Odstavecseseznamem"/>
        <w:numPr>
          <w:ilvl w:val="0"/>
          <w:numId w:val="12"/>
        </w:numPr>
        <w:spacing w:after="0"/>
        <w:ind w:left="993" w:hanging="284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voda, kanalizace (Vod. a kan. a.s.), plyn (GridServices, s.r.o.), elektroenergetické sítě (ČEZ Distribuce a.s.), sdělovací kabelové sítě (CETIN), veřejné osvětlení (SMKV).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Výčet a popis doposud identifikovaných potřeb přeložek inž. sítí v rámci stavby</w:t>
      </w:r>
      <w:r w:rsidR="00900CE2">
        <w:rPr>
          <w:sz w:val="22"/>
          <w:szCs w:val="22"/>
        </w:rPr>
        <w:t xml:space="preserve"> </w:t>
      </w:r>
      <w:r w:rsidRPr="00900CE2">
        <w:rPr>
          <w:sz w:val="22"/>
          <w:szCs w:val="22"/>
        </w:rPr>
        <w:t>– sdělovací kabely Min. vnitra a ČEZ-ICT, plynovod</w:t>
      </w:r>
      <w:r w:rsidR="00900CE2">
        <w:rPr>
          <w:sz w:val="22"/>
          <w:szCs w:val="22"/>
        </w:rPr>
        <w:t>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Podmínky dotčení řeky Ohře stavbou mostu – stanovisko Povodí Ohře k záměru stavby</w:t>
      </w:r>
      <w:r w:rsidR="00900CE2">
        <w:rPr>
          <w:sz w:val="22"/>
          <w:szCs w:val="22"/>
        </w:rPr>
        <w:t>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Podmínky dotčení ochr. pásma PLZ II.A – stanovisko MZdr - ČILZ k zakládání stavby</w:t>
      </w:r>
      <w:r w:rsidR="00900CE2">
        <w:rPr>
          <w:sz w:val="22"/>
          <w:szCs w:val="22"/>
        </w:rPr>
        <w:t>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 xml:space="preserve">Podmínky – stanovisko Policie ČR </w:t>
      </w:r>
      <w:r w:rsidR="00900CE2">
        <w:rPr>
          <w:sz w:val="22"/>
          <w:szCs w:val="22"/>
        </w:rPr>
        <w:t>–</w:t>
      </w:r>
      <w:r w:rsidRPr="00900CE2">
        <w:rPr>
          <w:sz w:val="22"/>
          <w:szCs w:val="22"/>
        </w:rPr>
        <w:t xml:space="preserve"> DI</w:t>
      </w:r>
      <w:r w:rsidR="00900CE2">
        <w:rPr>
          <w:sz w:val="22"/>
          <w:szCs w:val="22"/>
        </w:rPr>
        <w:t>,</w:t>
      </w:r>
    </w:p>
    <w:p w:rsidR="00001C88" w:rsidRPr="00900CE2" w:rsidRDefault="00001C88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Podmínky povolování stavby – vyjádření úřadu ÚP a stavebního úřadu</w:t>
      </w:r>
      <w:r w:rsidR="00900CE2">
        <w:rPr>
          <w:sz w:val="22"/>
          <w:szCs w:val="22"/>
        </w:rPr>
        <w:t>,</w:t>
      </w:r>
    </w:p>
    <w:p w:rsidR="001574D7" w:rsidRPr="00900CE2" w:rsidRDefault="001574D7" w:rsidP="00FA7BA1">
      <w:pPr>
        <w:pStyle w:val="Odstavecseseznamem"/>
        <w:numPr>
          <w:ilvl w:val="0"/>
          <w:numId w:val="5"/>
        </w:numPr>
        <w:spacing w:after="0"/>
        <w:ind w:left="709" w:hanging="283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smlouvu na zhotovení Díla uzavřenou se Zhotovitelem Díla (po jejím uzavření)</w:t>
      </w:r>
      <w:r w:rsidR="00523461" w:rsidRPr="00900CE2">
        <w:rPr>
          <w:sz w:val="22"/>
          <w:szCs w:val="22"/>
        </w:rPr>
        <w:t>.</w:t>
      </w:r>
    </w:p>
    <w:p w:rsidR="001574D7" w:rsidRPr="00900CE2" w:rsidRDefault="001574D7" w:rsidP="00593D49">
      <w:pPr>
        <w:pStyle w:val="Odstavecseseznamem"/>
        <w:numPr>
          <w:ilvl w:val="1"/>
          <w:numId w:val="4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900CE2">
        <w:rPr>
          <w:sz w:val="22"/>
          <w:szCs w:val="22"/>
        </w:rPr>
        <w:t>Zázemí pro Realizační tým Konzultanta v prostoru Staveniště zajistí Zhotovitel Díla.</w:t>
      </w:r>
    </w:p>
    <w:p w:rsidR="001574D7" w:rsidRPr="00C17638" w:rsidRDefault="001574D7" w:rsidP="004C6172">
      <w:pPr>
        <w:pStyle w:val="Odstavecseseznamem"/>
        <w:numPr>
          <w:ilvl w:val="0"/>
          <w:numId w:val="10"/>
        </w:numPr>
        <w:spacing w:before="360" w:after="120"/>
        <w:ind w:left="426" w:hanging="426"/>
        <w:contextualSpacing w:val="0"/>
        <w:jc w:val="both"/>
        <w:rPr>
          <w:b/>
          <w:sz w:val="22"/>
          <w:szCs w:val="22"/>
        </w:rPr>
      </w:pPr>
      <w:r w:rsidRPr="00C17638">
        <w:rPr>
          <w:b/>
          <w:sz w:val="22"/>
          <w:szCs w:val="22"/>
        </w:rPr>
        <w:t>Služby třetích osob</w:t>
      </w:r>
    </w:p>
    <w:p w:rsidR="000E6417" w:rsidRPr="00C17638" w:rsidRDefault="001574D7" w:rsidP="001574D7">
      <w:pPr>
        <w:pStyle w:val="Odstavecseseznamem"/>
        <w:numPr>
          <w:ilvl w:val="1"/>
          <w:numId w:val="2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C17638">
        <w:rPr>
          <w:sz w:val="22"/>
          <w:szCs w:val="22"/>
        </w:rPr>
        <w:t xml:space="preserve">Objednatel na své náklady zajistí služby akreditovaných laboratoří v případě prokazatelně nezbytných dodatečných zkoušek pro ověření kvality prací a dále služby nespadající do </w:t>
      </w:r>
      <w:r w:rsidRPr="00C17638">
        <w:rPr>
          <w:sz w:val="22"/>
          <w:szCs w:val="22"/>
        </w:rPr>
        <w:lastRenderedPageBreak/>
        <w:t>kompetence Konzultanta, jejichž nezbytnost vyplyne z průběhu realizace Díla a Objednatel s</w:t>
      </w:r>
      <w:r w:rsidR="00C17638">
        <w:rPr>
          <w:sz w:val="22"/>
          <w:szCs w:val="22"/>
        </w:rPr>
        <w:t> </w:t>
      </w:r>
      <w:r w:rsidRPr="00C17638">
        <w:rPr>
          <w:sz w:val="22"/>
          <w:szCs w:val="22"/>
        </w:rPr>
        <w:t>Konzultantem se na nich dohodnou</w:t>
      </w:r>
      <w:r w:rsidR="00C17638" w:rsidRPr="00C17638">
        <w:rPr>
          <w:sz w:val="22"/>
          <w:szCs w:val="22"/>
        </w:rPr>
        <w:t xml:space="preserve">. </w:t>
      </w:r>
      <w:r w:rsidR="00311C25">
        <w:rPr>
          <w:sz w:val="22"/>
          <w:szCs w:val="22"/>
        </w:rPr>
        <w:t>Návrh na</w:t>
      </w:r>
      <w:r w:rsidR="00C17638" w:rsidRPr="00C17638">
        <w:rPr>
          <w:sz w:val="22"/>
          <w:szCs w:val="22"/>
        </w:rPr>
        <w:t xml:space="preserve"> provedení těchto služeb vyhotoví Konzultant a předloží jej ke schválení Objednateli. Zadávací řízení k zajištění zhotovitele těchto služeb provede Konzultant a Objednatel</w:t>
      </w:r>
      <w:r w:rsidR="00311C25">
        <w:rPr>
          <w:sz w:val="22"/>
          <w:szCs w:val="22"/>
        </w:rPr>
        <w:t xml:space="preserve"> jej </w:t>
      </w:r>
      <w:r w:rsidR="00311C25" w:rsidRPr="00C17638">
        <w:rPr>
          <w:sz w:val="22"/>
          <w:szCs w:val="22"/>
        </w:rPr>
        <w:t>schválí</w:t>
      </w:r>
      <w:r w:rsidRPr="00C17638">
        <w:rPr>
          <w:sz w:val="22"/>
          <w:szCs w:val="22"/>
        </w:rPr>
        <w:t>.</w:t>
      </w:r>
    </w:p>
    <w:sectPr w:rsidR="000E6417" w:rsidRPr="00C17638" w:rsidSect="000E64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A7C" w:rsidRDefault="006B0A7C" w:rsidP="001574D7">
      <w:pPr>
        <w:spacing w:after="0" w:line="240" w:lineRule="auto"/>
      </w:pPr>
      <w:r>
        <w:separator/>
      </w:r>
    </w:p>
  </w:endnote>
  <w:endnote w:type="continuationSeparator" w:id="0">
    <w:p w:rsidR="006B0A7C" w:rsidRDefault="006B0A7C" w:rsidP="0015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A" w:rsidRDefault="00B20E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82529"/>
      <w:docPartObj>
        <w:docPartGallery w:val="Page Numbers (Bottom of Page)"/>
        <w:docPartUnique/>
      </w:docPartObj>
    </w:sdtPr>
    <w:sdtEndPr/>
    <w:sdtContent>
      <w:p w:rsidR="00FB428B" w:rsidRDefault="00FB428B" w:rsidP="00FB428B">
        <w:pPr>
          <w:pStyle w:val="Zpat"/>
          <w:jc w:val="center"/>
        </w:pPr>
        <w:r w:rsidRPr="00FB428B">
          <w:rPr>
            <w:sz w:val="22"/>
            <w:szCs w:val="22"/>
          </w:rPr>
          <w:fldChar w:fldCharType="begin"/>
        </w:r>
        <w:r w:rsidRPr="00FB428B">
          <w:rPr>
            <w:sz w:val="22"/>
            <w:szCs w:val="22"/>
          </w:rPr>
          <w:instrText xml:space="preserve"> PAGE   \* MERGEFORMAT </w:instrText>
        </w:r>
        <w:r w:rsidRPr="00FB428B">
          <w:rPr>
            <w:sz w:val="22"/>
            <w:szCs w:val="22"/>
          </w:rPr>
          <w:fldChar w:fldCharType="separate"/>
        </w:r>
        <w:r w:rsidR="00E618E7">
          <w:rPr>
            <w:noProof/>
            <w:sz w:val="22"/>
            <w:szCs w:val="22"/>
          </w:rPr>
          <w:t>1</w:t>
        </w:r>
        <w:r w:rsidRPr="00FB428B">
          <w:rPr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A" w:rsidRDefault="00B20E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A7C" w:rsidRDefault="006B0A7C" w:rsidP="001574D7">
      <w:pPr>
        <w:spacing w:after="0" w:line="240" w:lineRule="auto"/>
      </w:pPr>
      <w:r>
        <w:separator/>
      </w:r>
    </w:p>
  </w:footnote>
  <w:footnote w:type="continuationSeparator" w:id="0">
    <w:p w:rsidR="006B0A7C" w:rsidRDefault="006B0A7C" w:rsidP="00157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A" w:rsidRDefault="00B20E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4D7" w:rsidRPr="001574D7" w:rsidRDefault="001574D7" w:rsidP="001574D7">
    <w:pPr>
      <w:pStyle w:val="Zhlav"/>
      <w:jc w:val="right"/>
      <w:rPr>
        <w:i/>
        <w:sz w:val="22"/>
        <w:szCs w:val="22"/>
      </w:rPr>
    </w:pPr>
    <w:r w:rsidRPr="001574D7">
      <w:rPr>
        <w:i/>
        <w:sz w:val="22"/>
        <w:szCs w:val="22"/>
      </w:rPr>
      <w:t>Příloha č. 2 Smlouvy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A" w:rsidRDefault="00B20E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B50"/>
    <w:multiLevelType w:val="multilevel"/>
    <w:tmpl w:val="77BAB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7E7FA2"/>
    <w:multiLevelType w:val="hybridMultilevel"/>
    <w:tmpl w:val="F1108CDE"/>
    <w:lvl w:ilvl="0" w:tplc="A52889BA">
      <w:start w:val="1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827"/>
    <w:multiLevelType w:val="multilevel"/>
    <w:tmpl w:val="C1F42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81A291E"/>
    <w:multiLevelType w:val="multilevel"/>
    <w:tmpl w:val="B9A80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9A2FDC"/>
    <w:multiLevelType w:val="hybridMultilevel"/>
    <w:tmpl w:val="741482C4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678B0"/>
    <w:multiLevelType w:val="hybridMultilevel"/>
    <w:tmpl w:val="B79EBAEE"/>
    <w:lvl w:ilvl="0" w:tplc="9AF89AA6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EDCC34D4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7E1BD8"/>
    <w:multiLevelType w:val="multilevel"/>
    <w:tmpl w:val="68FC0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60795B72"/>
    <w:multiLevelType w:val="hybridMultilevel"/>
    <w:tmpl w:val="00844238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15CB0"/>
    <w:multiLevelType w:val="hybridMultilevel"/>
    <w:tmpl w:val="D7E284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6121E"/>
    <w:multiLevelType w:val="hybridMultilevel"/>
    <w:tmpl w:val="838044C6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27663D4"/>
    <w:multiLevelType w:val="hybridMultilevel"/>
    <w:tmpl w:val="FADEB0D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47785"/>
    <w:multiLevelType w:val="hybridMultilevel"/>
    <w:tmpl w:val="EE283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D7"/>
    <w:rsid w:val="00001C88"/>
    <w:rsid w:val="00003DCC"/>
    <w:rsid w:val="00017B50"/>
    <w:rsid w:val="00057B62"/>
    <w:rsid w:val="00061DC9"/>
    <w:rsid w:val="000750C5"/>
    <w:rsid w:val="00076E69"/>
    <w:rsid w:val="00086C83"/>
    <w:rsid w:val="0009098C"/>
    <w:rsid w:val="00091772"/>
    <w:rsid w:val="00092665"/>
    <w:rsid w:val="000B151E"/>
    <w:rsid w:val="000B60F4"/>
    <w:rsid w:val="000B6640"/>
    <w:rsid w:val="000E2000"/>
    <w:rsid w:val="000E6417"/>
    <w:rsid w:val="000F3430"/>
    <w:rsid w:val="00110998"/>
    <w:rsid w:val="001160CD"/>
    <w:rsid w:val="0012424F"/>
    <w:rsid w:val="00150D9C"/>
    <w:rsid w:val="001574D7"/>
    <w:rsid w:val="001600FA"/>
    <w:rsid w:val="00161190"/>
    <w:rsid w:val="00183D31"/>
    <w:rsid w:val="001A5AAC"/>
    <w:rsid w:val="001B474A"/>
    <w:rsid w:val="0022300C"/>
    <w:rsid w:val="00246150"/>
    <w:rsid w:val="00264A3F"/>
    <w:rsid w:val="00275527"/>
    <w:rsid w:val="002777B1"/>
    <w:rsid w:val="00280833"/>
    <w:rsid w:val="002D4E9B"/>
    <w:rsid w:val="00311C25"/>
    <w:rsid w:val="00326460"/>
    <w:rsid w:val="00333495"/>
    <w:rsid w:val="00342FA9"/>
    <w:rsid w:val="00370503"/>
    <w:rsid w:val="003A2B48"/>
    <w:rsid w:val="003E56F8"/>
    <w:rsid w:val="003F552A"/>
    <w:rsid w:val="00445468"/>
    <w:rsid w:val="00446E5F"/>
    <w:rsid w:val="00453DDA"/>
    <w:rsid w:val="00460545"/>
    <w:rsid w:val="004916B4"/>
    <w:rsid w:val="004A0A0C"/>
    <w:rsid w:val="004A7EFC"/>
    <w:rsid w:val="004C6172"/>
    <w:rsid w:val="004F04FE"/>
    <w:rsid w:val="004F4F05"/>
    <w:rsid w:val="00513BA4"/>
    <w:rsid w:val="00520DBA"/>
    <w:rsid w:val="00523461"/>
    <w:rsid w:val="00533CFB"/>
    <w:rsid w:val="0053476C"/>
    <w:rsid w:val="00545665"/>
    <w:rsid w:val="00571A02"/>
    <w:rsid w:val="00585946"/>
    <w:rsid w:val="00593D49"/>
    <w:rsid w:val="00597570"/>
    <w:rsid w:val="005A33E1"/>
    <w:rsid w:val="005C10B3"/>
    <w:rsid w:val="005C4928"/>
    <w:rsid w:val="005D0F19"/>
    <w:rsid w:val="00633BDB"/>
    <w:rsid w:val="00635E72"/>
    <w:rsid w:val="006502EA"/>
    <w:rsid w:val="00655878"/>
    <w:rsid w:val="00695A3B"/>
    <w:rsid w:val="006B0A7C"/>
    <w:rsid w:val="006D2DD6"/>
    <w:rsid w:val="00721928"/>
    <w:rsid w:val="00787D7F"/>
    <w:rsid w:val="007A21DA"/>
    <w:rsid w:val="007C4831"/>
    <w:rsid w:val="007C6803"/>
    <w:rsid w:val="007C78B8"/>
    <w:rsid w:val="007E38EE"/>
    <w:rsid w:val="0081167E"/>
    <w:rsid w:val="00811A01"/>
    <w:rsid w:val="008720E0"/>
    <w:rsid w:val="00874E65"/>
    <w:rsid w:val="00885E5B"/>
    <w:rsid w:val="008C4121"/>
    <w:rsid w:val="008F0A72"/>
    <w:rsid w:val="00900CE2"/>
    <w:rsid w:val="0093538B"/>
    <w:rsid w:val="00951068"/>
    <w:rsid w:val="00964BEF"/>
    <w:rsid w:val="00970312"/>
    <w:rsid w:val="009829CD"/>
    <w:rsid w:val="009A13A6"/>
    <w:rsid w:val="009B0232"/>
    <w:rsid w:val="009B2B0D"/>
    <w:rsid w:val="009C0376"/>
    <w:rsid w:val="009F50F9"/>
    <w:rsid w:val="00A412CB"/>
    <w:rsid w:val="00A662AE"/>
    <w:rsid w:val="00A67B02"/>
    <w:rsid w:val="00A91BC4"/>
    <w:rsid w:val="00AA0E96"/>
    <w:rsid w:val="00AB193C"/>
    <w:rsid w:val="00AB6961"/>
    <w:rsid w:val="00AD4381"/>
    <w:rsid w:val="00AE48DF"/>
    <w:rsid w:val="00B20E5A"/>
    <w:rsid w:val="00B31F65"/>
    <w:rsid w:val="00B328C1"/>
    <w:rsid w:val="00B3507A"/>
    <w:rsid w:val="00B44F95"/>
    <w:rsid w:val="00B615A6"/>
    <w:rsid w:val="00B61D18"/>
    <w:rsid w:val="00B62F97"/>
    <w:rsid w:val="00B95C08"/>
    <w:rsid w:val="00BA7ADB"/>
    <w:rsid w:val="00BC19DB"/>
    <w:rsid w:val="00BF62E8"/>
    <w:rsid w:val="00C17638"/>
    <w:rsid w:val="00C20369"/>
    <w:rsid w:val="00C35838"/>
    <w:rsid w:val="00C410CD"/>
    <w:rsid w:val="00C8284B"/>
    <w:rsid w:val="00C93F13"/>
    <w:rsid w:val="00CA6ECD"/>
    <w:rsid w:val="00CC459C"/>
    <w:rsid w:val="00CE79E9"/>
    <w:rsid w:val="00CF4065"/>
    <w:rsid w:val="00D2178A"/>
    <w:rsid w:val="00D302B3"/>
    <w:rsid w:val="00D630A4"/>
    <w:rsid w:val="00D71D75"/>
    <w:rsid w:val="00D813A3"/>
    <w:rsid w:val="00DB3F24"/>
    <w:rsid w:val="00DE2DF5"/>
    <w:rsid w:val="00DE58A8"/>
    <w:rsid w:val="00E13319"/>
    <w:rsid w:val="00E139DC"/>
    <w:rsid w:val="00E35D00"/>
    <w:rsid w:val="00E37685"/>
    <w:rsid w:val="00E618E7"/>
    <w:rsid w:val="00E75A1A"/>
    <w:rsid w:val="00E803A0"/>
    <w:rsid w:val="00E84A91"/>
    <w:rsid w:val="00EB5575"/>
    <w:rsid w:val="00ED449B"/>
    <w:rsid w:val="00EE0793"/>
    <w:rsid w:val="00F07637"/>
    <w:rsid w:val="00F076A5"/>
    <w:rsid w:val="00F212F1"/>
    <w:rsid w:val="00F302E3"/>
    <w:rsid w:val="00F362F4"/>
    <w:rsid w:val="00F53E4B"/>
    <w:rsid w:val="00F561B4"/>
    <w:rsid w:val="00F70B73"/>
    <w:rsid w:val="00F77337"/>
    <w:rsid w:val="00F778A4"/>
    <w:rsid w:val="00F97CA5"/>
    <w:rsid w:val="00FA3D88"/>
    <w:rsid w:val="00FA7BA1"/>
    <w:rsid w:val="00FB21BD"/>
    <w:rsid w:val="00FB428B"/>
    <w:rsid w:val="00FC11F4"/>
    <w:rsid w:val="00FC20AD"/>
    <w:rsid w:val="00FE1917"/>
    <w:rsid w:val="00FE4A47"/>
    <w:rsid w:val="00FF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80096-952B-D74E-BB18-A4B5F9EA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6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7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4D7"/>
  </w:style>
  <w:style w:type="paragraph" w:styleId="Zpat">
    <w:name w:val="footer"/>
    <w:basedOn w:val="Normln"/>
    <w:link w:val="ZpatChar"/>
    <w:uiPriority w:val="99"/>
    <w:unhideWhenUsed/>
    <w:rsid w:val="00157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4D7"/>
  </w:style>
  <w:style w:type="paragraph" w:styleId="Odstavecseseznamem">
    <w:name w:val="List Paragraph"/>
    <w:basedOn w:val="Normln"/>
    <w:uiPriority w:val="34"/>
    <w:qFormat/>
    <w:rsid w:val="001574D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A2B4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A2B48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A2B4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B4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B4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2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2B48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76E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vyslouzilova</dc:creator>
  <cp:lastModifiedBy>Riedl Daniel</cp:lastModifiedBy>
  <cp:revision>2</cp:revision>
  <dcterms:created xsi:type="dcterms:W3CDTF">2020-04-15T05:53:00Z</dcterms:created>
  <dcterms:modified xsi:type="dcterms:W3CDTF">2020-04-15T05:53:00Z</dcterms:modified>
</cp:coreProperties>
</file>